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4A1AD5" w:rsidRDefault="001F50F0" w:rsidP="00B226C5">
      <w:pPr>
        <w:ind w:left="426" w:hanging="568"/>
      </w:pPr>
      <w:r>
        <w:rPr>
          <w:rFonts w:ascii="Century Gothic" w:eastAsiaTheme="minorHAnsi" w:hAnsi="Century Gothic" w:cstheme="minorBidi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0496" behindDoc="0" locked="0" layoutInCell="1" allowOverlap="1" wp14:anchorId="7F861CCE" wp14:editId="570C0AE3">
            <wp:simplePos x="0" y="0"/>
            <wp:positionH relativeFrom="column">
              <wp:posOffset>5379085</wp:posOffset>
            </wp:positionH>
            <wp:positionV relativeFrom="page">
              <wp:posOffset>123825</wp:posOffset>
            </wp:positionV>
            <wp:extent cx="2314575" cy="2114550"/>
            <wp:effectExtent l="38100" t="57150" r="85725" b="7620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_canalisation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3" t="8420" r="7306" b="8949"/>
                    <a:stretch/>
                  </pic:blipFill>
                  <pic:spPr bwMode="auto">
                    <a:xfrm>
                      <a:off x="0" y="0"/>
                      <a:ext cx="2314575" cy="2114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6D7">
        <w:rPr>
          <w:noProof/>
          <w:lang w:val="fr-CA" w:eastAsia="fr-CA"/>
        </w:rPr>
        <w:drawing>
          <wp:inline distT="0" distB="0" distL="0" distR="0" wp14:anchorId="040A90A4" wp14:editId="245BA5D1">
            <wp:extent cx="2071370" cy="13809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truction-HLT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115" cy="140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255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6AF50C47" wp14:editId="55E4F953">
                <wp:simplePos x="0" y="0"/>
                <wp:positionH relativeFrom="margin">
                  <wp:posOffset>-569595</wp:posOffset>
                </wp:positionH>
                <wp:positionV relativeFrom="page">
                  <wp:posOffset>-580390</wp:posOffset>
                </wp:positionV>
                <wp:extent cx="8429625" cy="2710815"/>
                <wp:effectExtent l="0" t="0" r="28575" b="13335"/>
                <wp:wrapNone/>
                <wp:docPr id="4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29625" cy="2710927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21212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  <a:extLst/>
                      </wps:spPr>
                      <wps:txbx>
                        <w:txbxContent>
                          <w:p w:rsidR="00BB3FCF" w:rsidRDefault="00BB3FCF" w:rsidP="00BB3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B5351" id="Freeform 24" o:spid="_x0000_s1026" style="position:absolute;left:0;text-align:left;margin-left:-44.85pt;margin-top:-45.7pt;width:663.75pt;height:213.45pt;z-index:-25162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1944,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" adj="-11796480,,5400" path="m,c,493,,493,,493,736,359,1422,369,1944,417,1944,,1944,,1944,l,xe" fillcolor="#a5a5a5 [2092]" strokecolor="#212120">
                <v:stroke joinstyle="round"/>
                <v:formulas/>
                <v:path arrowok="t" o:connecttype="custom" o:connectlocs="0,0;0,2710927;8429625,2293015;8429625,0;0,0" o:connectangles="0,0,0,0,0" textboxrect="0,0,1944,493"/>
                <v:textbox>
                  <w:txbxContent>
                    <w:p w:rsidR="00BB3FCF" w:rsidRDefault="00BB3FCF" w:rsidP="00BB3FCF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26B5C" w:rsidRDefault="00426B5C" w:rsidP="00426B5C">
      <w:pPr>
        <w:ind w:left="1985" w:hanging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26B5C" w:rsidRDefault="00B226C5" w:rsidP="009B71C3">
      <w:pPr>
        <w:ind w:left="1985" w:hanging="1843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379CC203" wp14:editId="13CBD013">
                <wp:simplePos x="0" y="0"/>
                <wp:positionH relativeFrom="page">
                  <wp:posOffset>-72390</wp:posOffset>
                </wp:positionH>
                <wp:positionV relativeFrom="page">
                  <wp:posOffset>1835785</wp:posOffset>
                </wp:positionV>
                <wp:extent cx="5502275" cy="400050"/>
                <wp:effectExtent l="0" t="0" r="3175" b="0"/>
                <wp:wrapNone/>
                <wp:docPr id="3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22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1AD5" w:rsidRPr="009D56D7" w:rsidRDefault="00826071" w:rsidP="0035417E">
                            <w:pPr>
                              <w:widowControl w:val="0"/>
                              <w:spacing w:line="4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Commis </w:t>
                            </w:r>
                            <w:r w:rsidR="00B766CE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>chantier</w:t>
                            </w:r>
                            <w:r w:rsidR="005D3304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(Québec)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CC20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-5.7pt;margin-top:144.55pt;width:433.25pt;height:31.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" filled="f" fillcolor="#fffffe" stroked="f" strokecolor="#212120" insetpen="t">
                <v:textbox inset="2.88pt,2.88pt,2.88pt,2.88pt">
                  <w:txbxContent>
                    <w:p w:rsidR="004A1AD5" w:rsidRPr="009D56D7" w:rsidRDefault="00826071" w:rsidP="0035417E">
                      <w:pPr>
                        <w:widowControl w:val="0"/>
                        <w:spacing w:line="480" w:lineRule="exact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Commis </w:t>
                      </w:r>
                      <w:r w:rsidR="00B766CE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>chantier</w:t>
                      </w:r>
                      <w:r w:rsidR="005D3304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8"/>
                        </w:rPr>
                        <w:t xml:space="preserve"> (Québec)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26B5C" w:rsidRDefault="00426B5C" w:rsidP="00426B5C">
      <w:pPr>
        <w:ind w:left="1985" w:hanging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</w:p>
    <w:p w:rsidR="00465D3C" w:rsidRDefault="008B6DB9" w:rsidP="009D56D7">
      <w:pPr>
        <w:tabs>
          <w:tab w:val="left" w:pos="3195"/>
        </w:tabs>
        <w:ind w:left="1985" w:hanging="142"/>
        <w:jc w:val="both"/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</w:pPr>
      <w:r>
        <w:rPr>
          <w:rFonts w:ascii="Century Gothic" w:eastAsiaTheme="minorHAnsi" w:hAnsi="Century Gothic" w:cstheme="minorBidi"/>
          <w:color w:val="auto"/>
          <w:kern w:val="0"/>
          <w:sz w:val="22"/>
          <w:szCs w:val="22"/>
          <w:lang w:val="fr-CA"/>
        </w:rPr>
        <w:tab/>
      </w:r>
    </w:p>
    <w:p w:rsidR="00426B5C" w:rsidRPr="004711B1" w:rsidRDefault="001F50F0" w:rsidP="001F50F0">
      <w:pPr>
        <w:ind w:left="284" w:right="1325"/>
        <w:jc w:val="both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1520" behindDoc="0" locked="0" layoutInCell="1" allowOverlap="1" wp14:anchorId="11AA43D4" wp14:editId="4BF8DBC7">
            <wp:simplePos x="0" y="0"/>
            <wp:positionH relativeFrom="column">
              <wp:posOffset>5379085</wp:posOffset>
            </wp:positionH>
            <wp:positionV relativeFrom="page">
              <wp:posOffset>2283460</wp:posOffset>
            </wp:positionV>
            <wp:extent cx="2314575" cy="3281680"/>
            <wp:effectExtent l="57150" t="57150" r="85725" b="711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-IMG_0000078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281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B5C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Sous l’autorité </w:t>
      </w:r>
      <w:r w:rsidR="00C9261F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du </w:t>
      </w:r>
      <w:r w:rsidR="00826071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chargé de projet</w:t>
      </w:r>
      <w:r w:rsidR="00426B5C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, </w:t>
      </w:r>
      <w:r w:rsidR="00826071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le commis </w:t>
      </w:r>
      <w:r w:rsidR="004711B1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chantier</w:t>
      </w:r>
      <w:r w:rsidR="00426B5C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</w:t>
      </w:r>
      <w:r w:rsidR="00C9261F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est responsable de la planification, de l’</w:t>
      </w:r>
      <w:r w:rsidR="00826071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organisation et du contrôle de matériaux</w:t>
      </w:r>
      <w:r w:rsidR="00C9261F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</w:t>
      </w:r>
      <w:r w:rsidR="00826071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qui entrent et sortent de la cour vers les différents chantiers</w:t>
      </w:r>
      <w:r w:rsidR="00C9261F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.</w:t>
      </w:r>
    </w:p>
    <w:p w:rsidR="00426B5C" w:rsidRPr="004711B1" w:rsidRDefault="00426B5C" w:rsidP="001F50F0">
      <w:pPr>
        <w:ind w:left="284" w:right="1325"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</w:p>
    <w:p w:rsidR="00352C39" w:rsidRPr="004711B1" w:rsidRDefault="00426B5C" w:rsidP="001F50F0">
      <w:pPr>
        <w:tabs>
          <w:tab w:val="left" w:pos="10020"/>
        </w:tabs>
        <w:autoSpaceDE w:val="0"/>
        <w:autoSpaceDN w:val="0"/>
        <w:adjustRightInd w:val="0"/>
        <w:ind w:left="284" w:right="1325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>Principales fonctions et responsabilités :</w:t>
      </w:r>
    </w:p>
    <w:p w:rsidR="00426B5C" w:rsidRPr="004711B1" w:rsidRDefault="005D7AA5" w:rsidP="001F50F0">
      <w:pPr>
        <w:tabs>
          <w:tab w:val="left" w:pos="10020"/>
        </w:tabs>
        <w:autoSpaceDE w:val="0"/>
        <w:autoSpaceDN w:val="0"/>
        <w:adjustRightInd w:val="0"/>
        <w:spacing w:line="100" w:lineRule="exact"/>
        <w:ind w:left="284" w:right="1327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ab/>
      </w:r>
    </w:p>
    <w:p w:rsidR="00426B5C" w:rsidRPr="004711B1" w:rsidRDefault="00826071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Effectuer la réception du matériel</w:t>
      </w:r>
      <w:r w:rsidR="00C9261F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</w:t>
      </w:r>
      <w:r w:rsidR="00426B5C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;</w:t>
      </w:r>
    </w:p>
    <w:p w:rsidR="00426B5C" w:rsidRPr="004711B1" w:rsidRDefault="00826071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Effectuer le classement du matériel à la cour</w:t>
      </w:r>
      <w:r w:rsidR="00426B5C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;</w:t>
      </w:r>
    </w:p>
    <w:p w:rsidR="00426B5C" w:rsidRPr="004711B1" w:rsidRDefault="00826071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Effectuer le suivi du minimum stock à la cour</w:t>
      </w:r>
      <w:r w:rsidR="00426B5C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;</w:t>
      </w:r>
    </w:p>
    <w:p w:rsidR="00426B5C" w:rsidRDefault="00826071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Maintenir l’ordre et le classement de l’entrepôt</w:t>
      </w:r>
      <w:r w:rsid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, de la cour et de la roulotte de chantier</w:t>
      </w:r>
      <w:r w:rsidR="00426B5C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;</w:t>
      </w:r>
    </w:p>
    <w:p w:rsidR="004711B1" w:rsidRPr="004711B1" w:rsidRDefault="004711B1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Effectuer la gestion des bons de livraisons;</w:t>
      </w:r>
    </w:p>
    <w:p w:rsidR="00B766CE" w:rsidRPr="004711B1" w:rsidRDefault="00826071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Gén</w:t>
      </w:r>
      <w:r w:rsid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érer l</w:t>
      </w:r>
      <w:r w:rsidR="00B766CE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es bons de commandes; </w:t>
      </w:r>
    </w:p>
    <w:p w:rsidR="00426B5C" w:rsidRDefault="00B766CE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Aller</w:t>
      </w:r>
      <w:r w:rsidR="00826071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chercher le matériel et le livrer sur les chantiers dans les cas d’urgence</w:t>
      </w:r>
      <w:r w:rsidR="00426B5C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;</w:t>
      </w:r>
    </w:p>
    <w:p w:rsidR="004711B1" w:rsidRPr="004711B1" w:rsidRDefault="004711B1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Toutes autres tâches connexes qui pourraient être nécessaire au bon déroulement des opérations.</w:t>
      </w:r>
    </w:p>
    <w:p w:rsidR="002872F1" w:rsidRPr="004711B1" w:rsidRDefault="00B226C5" w:rsidP="00826071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2544" behindDoc="0" locked="0" layoutInCell="1" allowOverlap="1" wp14:anchorId="1443B1BC" wp14:editId="04063ACA">
            <wp:simplePos x="0" y="0"/>
            <wp:positionH relativeFrom="column">
              <wp:posOffset>5436235</wp:posOffset>
            </wp:positionH>
            <wp:positionV relativeFrom="page">
              <wp:posOffset>5660390</wp:posOffset>
            </wp:positionV>
            <wp:extent cx="2200275" cy="2143125"/>
            <wp:effectExtent l="57150" t="57150" r="85725" b="857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_canalisation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" t="7287" r="4938" b="6478"/>
                    <a:stretch/>
                  </pic:blipFill>
                  <pic:spPr bwMode="auto">
                    <a:xfrm>
                      <a:off x="0" y="0"/>
                      <a:ext cx="2200275" cy="2143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B5C" w:rsidRPr="004711B1" w:rsidRDefault="00426B5C" w:rsidP="001F50F0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426B5C" w:rsidRPr="004711B1" w:rsidRDefault="00426B5C" w:rsidP="001F50F0">
      <w:pPr>
        <w:ind w:left="284" w:right="1325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>Qualifications requises :</w:t>
      </w:r>
    </w:p>
    <w:p w:rsidR="00023B44" w:rsidRPr="004711B1" w:rsidRDefault="00023B44" w:rsidP="00023B44">
      <w:pPr>
        <w:ind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426B5C" w:rsidRPr="004711B1" w:rsidRDefault="00426B5C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Doit posséder </w:t>
      </w:r>
      <w:r w:rsidR="00023B44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2</w:t>
      </w: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à </w:t>
      </w:r>
      <w:r w:rsidR="002872F1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5</w:t>
      </w: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ans d’expérience</w:t>
      </w:r>
      <w:r w:rsidR="00023B44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en entrepôt et/ou travaux civils</w:t>
      </w: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.</w:t>
      </w:r>
    </w:p>
    <w:p w:rsidR="00023B44" w:rsidRPr="004711B1" w:rsidRDefault="00023B44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Posséder un permis classe 3, un atout;</w:t>
      </w:r>
    </w:p>
    <w:p w:rsidR="00023B44" w:rsidRPr="004711B1" w:rsidRDefault="00023B44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Avoir déjà </w:t>
      </w:r>
      <w:r w:rsidR="00B766CE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travaillé</w:t>
      </w:r>
      <w:r w:rsid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sur des projets civils,</w:t>
      </w: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un atout.</w:t>
      </w:r>
    </w:p>
    <w:p w:rsidR="00426B5C" w:rsidRPr="004711B1" w:rsidRDefault="00B226C5" w:rsidP="001F50F0">
      <w:pPr>
        <w:ind w:left="284" w:right="1325"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noProof/>
          <w:color w:val="auto"/>
          <w:kern w:val="0"/>
          <w:sz w:val="22"/>
          <w:szCs w:val="22"/>
          <w:lang w:val="fr-CA" w:eastAsia="fr-CA"/>
        </w:rPr>
        <w:drawing>
          <wp:anchor distT="0" distB="0" distL="114300" distR="114300" simplePos="0" relativeHeight="251693568" behindDoc="0" locked="0" layoutInCell="1" allowOverlap="1" wp14:anchorId="20E90A02" wp14:editId="2731A13B">
            <wp:simplePos x="0" y="0"/>
            <wp:positionH relativeFrom="column">
              <wp:posOffset>5560060</wp:posOffset>
            </wp:positionH>
            <wp:positionV relativeFrom="page">
              <wp:posOffset>8001000</wp:posOffset>
            </wp:positionV>
            <wp:extent cx="2076450" cy="2009775"/>
            <wp:effectExtent l="57150" t="57150" r="76200" b="857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39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6B5C" w:rsidRPr="004711B1" w:rsidRDefault="00426B5C" w:rsidP="001F50F0">
      <w:pPr>
        <w:ind w:left="284" w:right="1325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  <w:t>Habiletés et qualités professionnelles :</w:t>
      </w:r>
    </w:p>
    <w:p w:rsidR="008B6DB9" w:rsidRPr="004711B1" w:rsidRDefault="008B6DB9" w:rsidP="001F50F0">
      <w:pPr>
        <w:spacing w:line="100" w:lineRule="exact"/>
        <w:ind w:left="284" w:right="1327"/>
        <w:rPr>
          <w:rFonts w:ascii="Arial" w:eastAsiaTheme="minorHAnsi" w:hAnsi="Arial" w:cs="Arial"/>
          <w:b/>
          <w:i/>
          <w:color w:val="auto"/>
          <w:kern w:val="0"/>
          <w:sz w:val="22"/>
          <w:szCs w:val="22"/>
          <w:lang w:val="fr-CA"/>
        </w:rPr>
      </w:pPr>
    </w:p>
    <w:p w:rsidR="00426B5C" w:rsidRPr="004711B1" w:rsidRDefault="00426B5C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</w:t>
      </w:r>
      <w:r w:rsidR="005D3304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Sens des priorités;</w:t>
      </w:r>
    </w:p>
    <w:p w:rsidR="00426B5C" w:rsidRPr="004711B1" w:rsidRDefault="005D3304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Sens de l’organisation</w:t>
      </w:r>
      <w:r w:rsidR="00426B5C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;</w:t>
      </w:r>
    </w:p>
    <w:p w:rsidR="00426B5C" w:rsidRPr="004711B1" w:rsidRDefault="00426B5C" w:rsidP="001F50F0">
      <w:pPr>
        <w:numPr>
          <w:ilvl w:val="0"/>
          <w:numId w:val="1"/>
        </w:numPr>
        <w:ind w:left="284" w:right="1325" w:firstLine="0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  <w:r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 xml:space="preserve"> Gestion du stress</w:t>
      </w:r>
      <w:r w:rsidR="005D3304" w:rsidRPr="004711B1"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  <w:t>;</w:t>
      </w:r>
    </w:p>
    <w:p w:rsidR="005D3304" w:rsidRPr="004711B1" w:rsidRDefault="005D3304" w:rsidP="00023B44">
      <w:pPr>
        <w:ind w:left="284" w:right="1325"/>
        <w:contextualSpacing/>
        <w:rPr>
          <w:rFonts w:ascii="Arial" w:eastAsiaTheme="minorHAnsi" w:hAnsi="Arial" w:cs="Arial"/>
          <w:color w:val="auto"/>
          <w:kern w:val="0"/>
          <w:sz w:val="22"/>
          <w:szCs w:val="22"/>
          <w:lang w:val="fr-CA"/>
        </w:rPr>
      </w:pPr>
    </w:p>
    <w:p w:rsidR="00426B5C" w:rsidRPr="004711B1" w:rsidRDefault="00426B5C" w:rsidP="001F50F0">
      <w:pPr>
        <w:ind w:left="284" w:right="1325"/>
        <w:contextualSpacing/>
        <w:rPr>
          <w:rFonts w:ascii="Arial" w:eastAsiaTheme="minorHAnsi" w:hAnsi="Arial" w:cs="Arial"/>
          <w:b/>
          <w:color w:val="auto"/>
          <w:kern w:val="0"/>
          <w:sz w:val="22"/>
          <w:szCs w:val="22"/>
          <w:lang w:val="fr-CA"/>
        </w:rPr>
      </w:pPr>
    </w:p>
    <w:p w:rsidR="00B77A3E" w:rsidRPr="004711B1" w:rsidRDefault="00426B5C" w:rsidP="004711B1">
      <w:pPr>
        <w:autoSpaceDE w:val="0"/>
        <w:autoSpaceDN w:val="0"/>
        <w:adjustRightInd w:val="0"/>
        <w:ind w:left="284" w:right="1325"/>
        <w:jc w:val="both"/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</w:pPr>
      <w:r w:rsidRPr="004711B1"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  <w:t>Veuillez soumettre votre candidature en en</w:t>
      </w:r>
      <w:bookmarkStart w:id="0" w:name="_GoBack"/>
      <w:bookmarkEnd w:id="0"/>
      <w:r w:rsidRPr="004711B1"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  <w:t>voyant votre curriculum vitae par courriel</w:t>
      </w:r>
      <w:r w:rsidR="00B77A3E" w:rsidRPr="004711B1"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  <w:t xml:space="preserve"> à </w:t>
      </w:r>
      <w:r w:rsidR="007850EB" w:rsidRPr="004711B1"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:lang w:val="fr-FR"/>
        </w:rPr>
        <w:t>recrutement@rpfelectrique.com</w:t>
      </w:r>
      <w:r w:rsidRPr="004711B1"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:lang w:val="fr-FR"/>
        </w:rPr>
        <w:t xml:space="preserve"> </w:t>
      </w:r>
      <w:r w:rsidR="005D3304" w:rsidRPr="004711B1">
        <w:rPr>
          <w:rFonts w:ascii="Arial" w:eastAsiaTheme="minorHAnsi" w:hAnsi="Arial" w:cs="Arial"/>
          <w:bCs/>
          <w:color w:val="auto"/>
          <w:kern w:val="0"/>
          <w:sz w:val="22"/>
          <w:szCs w:val="22"/>
          <w:lang w:val="fr-FR"/>
        </w:rPr>
        <w:t>ou</w:t>
      </w:r>
      <w:r w:rsidR="005D3304" w:rsidRPr="004711B1">
        <w:rPr>
          <w:rFonts w:ascii="Arial" w:eastAsiaTheme="minorHAnsi" w:hAnsi="Arial" w:cs="Arial"/>
          <w:b/>
          <w:bCs/>
          <w:color w:val="auto"/>
          <w:kern w:val="0"/>
          <w:sz w:val="22"/>
          <w:szCs w:val="22"/>
          <w:lang w:val="fr-FR"/>
        </w:rPr>
        <w:t xml:space="preserve"> </w:t>
      </w:r>
      <w:r w:rsidRPr="004711B1">
        <w:rPr>
          <w:rFonts w:ascii="Arial" w:eastAsiaTheme="minorHAnsi" w:hAnsi="Arial" w:cs="Arial"/>
          <w:bCs/>
          <w:color w:val="000000"/>
          <w:kern w:val="0"/>
          <w:sz w:val="22"/>
          <w:szCs w:val="22"/>
          <w:lang w:val="fr-FR"/>
        </w:rPr>
        <w:t>par télécopie au (418) 536-5729.</w:t>
      </w:r>
    </w:p>
    <w:sectPr w:rsidR="00B77A3E" w:rsidRPr="004711B1" w:rsidSect="001F50F0">
      <w:pgSz w:w="12240" w:h="15840" w:code="1"/>
      <w:pgMar w:top="289" w:right="2601" w:bottom="289" w:left="289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0EB" w:rsidRDefault="007850EB" w:rsidP="007850EB">
      <w:r>
        <w:separator/>
      </w:r>
    </w:p>
  </w:endnote>
  <w:endnote w:type="continuationSeparator" w:id="0">
    <w:p w:rsidR="007850EB" w:rsidRDefault="007850EB" w:rsidP="007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0EB" w:rsidRDefault="007850EB" w:rsidP="007850EB">
      <w:r>
        <w:separator/>
      </w:r>
    </w:p>
  </w:footnote>
  <w:footnote w:type="continuationSeparator" w:id="0">
    <w:p w:rsidR="007850EB" w:rsidRDefault="007850EB" w:rsidP="0078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106DB"/>
    <w:multiLevelType w:val="multilevel"/>
    <w:tmpl w:val="0C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75"/>
    <w:rsid w:val="00023B44"/>
    <w:rsid w:val="000549CF"/>
    <w:rsid w:val="00073713"/>
    <w:rsid w:val="000E4EA0"/>
    <w:rsid w:val="000F083B"/>
    <w:rsid w:val="00154534"/>
    <w:rsid w:val="001F50F0"/>
    <w:rsid w:val="002725A7"/>
    <w:rsid w:val="002872F1"/>
    <w:rsid w:val="002A4237"/>
    <w:rsid w:val="00330F65"/>
    <w:rsid w:val="00352C39"/>
    <w:rsid w:val="0035417E"/>
    <w:rsid w:val="00380446"/>
    <w:rsid w:val="004067FB"/>
    <w:rsid w:val="00426B5C"/>
    <w:rsid w:val="00465D3C"/>
    <w:rsid w:val="004711B1"/>
    <w:rsid w:val="00472C4C"/>
    <w:rsid w:val="00481F63"/>
    <w:rsid w:val="00496875"/>
    <w:rsid w:val="004A1AD5"/>
    <w:rsid w:val="004A62F9"/>
    <w:rsid w:val="00552559"/>
    <w:rsid w:val="005A23FC"/>
    <w:rsid w:val="005D3304"/>
    <w:rsid w:val="005D7AA5"/>
    <w:rsid w:val="006118AB"/>
    <w:rsid w:val="006E63B2"/>
    <w:rsid w:val="006F6700"/>
    <w:rsid w:val="007850EB"/>
    <w:rsid w:val="007D3087"/>
    <w:rsid w:val="00826071"/>
    <w:rsid w:val="00832E74"/>
    <w:rsid w:val="00867DD8"/>
    <w:rsid w:val="008B6DB9"/>
    <w:rsid w:val="00922B16"/>
    <w:rsid w:val="009B71C3"/>
    <w:rsid w:val="009D56D7"/>
    <w:rsid w:val="00B11BA4"/>
    <w:rsid w:val="00B226C5"/>
    <w:rsid w:val="00B24D0D"/>
    <w:rsid w:val="00B766CE"/>
    <w:rsid w:val="00B77A3E"/>
    <w:rsid w:val="00BB3FCF"/>
    <w:rsid w:val="00BE555A"/>
    <w:rsid w:val="00BF6968"/>
    <w:rsid w:val="00C51D99"/>
    <w:rsid w:val="00C9261F"/>
    <w:rsid w:val="00CB2EC3"/>
    <w:rsid w:val="00CB617A"/>
    <w:rsid w:val="00CD6F2E"/>
    <w:rsid w:val="00CF0BC1"/>
    <w:rsid w:val="00D04F41"/>
    <w:rsid w:val="00D17E6A"/>
    <w:rsid w:val="00DA0D28"/>
    <w:rsid w:val="00DF1890"/>
    <w:rsid w:val="00E53754"/>
    <w:rsid w:val="00E84B81"/>
    <w:rsid w:val="00E90AA9"/>
    <w:rsid w:val="00E97CD9"/>
    <w:rsid w:val="00F311EE"/>
    <w:rsid w:val="00F4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96875"/>
    <w:pPr>
      <w:spacing w:before="100" w:beforeAutospacing="1" w:after="100" w:afterAutospacing="1"/>
    </w:pPr>
    <w:rPr>
      <w:color w:val="auto"/>
      <w:kern w:val="0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rsid w:val="00DF18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1890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character" w:styleId="Lienhypertexte">
    <w:name w:val="Hyperlink"/>
    <w:basedOn w:val="Policepardfaut"/>
    <w:unhideWhenUsed/>
    <w:rsid w:val="00E97CD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F468D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7850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850EB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unhideWhenUsed/>
    <w:rsid w:val="007850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850EB"/>
    <w:rPr>
      <w:color w:val="212120"/>
      <w:kern w:val="28"/>
      <w:lang w:val="en-US" w:eastAsia="en-US"/>
    </w:rPr>
  </w:style>
  <w:style w:type="paragraph" w:styleId="Paragraphedeliste">
    <w:name w:val="List Paragraph"/>
    <w:basedOn w:val="Normal"/>
    <w:uiPriority w:val="34"/>
    <w:qFormat/>
    <w:rsid w:val="0028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E1DF-E419-447E-8B5A-48F3953D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2017-03-28T18:09:00Z</dcterms:created>
  <dcterms:modified xsi:type="dcterms:W3CDTF">2017-04-04T18:17:00Z</dcterms:modified>
</cp:coreProperties>
</file>